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A63778">
        <w:rPr>
          <w:b/>
          <w:bCs/>
          <w:lang w:val="ru-RU" w:eastAsia="bg-BG"/>
        </w:rPr>
        <w:t xml:space="preserve"> 24</w:t>
      </w:r>
      <w:r w:rsidR="00585963">
        <w:rPr>
          <w:b/>
          <w:bCs/>
          <w:lang w:val="bg-BG" w:eastAsia="bg-BG"/>
        </w:rPr>
        <w:t xml:space="preserve"> от </w:t>
      </w:r>
      <w:r w:rsidR="003362F1">
        <w:rPr>
          <w:b/>
          <w:bCs/>
          <w:lang w:val="bg-BG" w:eastAsia="bg-BG"/>
        </w:rPr>
        <w:t>09.01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A63778" w:rsidRPr="00A63778" w:rsidRDefault="00A63778" w:rsidP="00A63778">
      <w:pPr>
        <w:ind w:right="-1" w:firstLine="709"/>
        <w:jc w:val="both"/>
        <w:rPr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Подробен устройствен план – План за регулация и застрояване /ПУП-ПРЗ/ </w:t>
      </w:r>
      <w:r w:rsidRPr="00A63778">
        <w:rPr>
          <w:color w:val="000000"/>
          <w:lang w:val="bg-BG"/>
        </w:rPr>
        <w:t>за ПИ № 17587.187.26 и ПИ № 17587.187.29 по КККР на с. Градница, Община Севлиево.</w:t>
      </w:r>
    </w:p>
    <w:p w:rsidR="00A63778" w:rsidRPr="00A63778" w:rsidRDefault="00A63778" w:rsidP="00A63778">
      <w:pPr>
        <w:ind w:right="-1" w:firstLine="709"/>
        <w:jc w:val="both"/>
        <w:rPr>
          <w:color w:val="000000"/>
          <w:lang w:val="bg-BG"/>
        </w:rPr>
      </w:pPr>
      <w:r w:rsidRPr="00A63778">
        <w:rPr>
          <w:color w:val="000000"/>
          <w:lang w:val="bg-BG"/>
        </w:rPr>
        <w:t xml:space="preserve">С регулационната съставка на плана от ПИ № 17587.187.26 ще се обособи УПИ </w:t>
      </w:r>
      <w:r w:rsidRPr="00A63778">
        <w:rPr>
          <w:color w:val="000000"/>
        </w:rPr>
        <w:t>XI</w:t>
      </w:r>
      <w:r w:rsidRPr="00A63778">
        <w:rPr>
          <w:color w:val="000000"/>
          <w:lang w:val="bg-BG"/>
        </w:rPr>
        <w:t xml:space="preserve">-26, кв. 49 с отреждане „за склад, производство и </w:t>
      </w:r>
      <w:proofErr w:type="spellStart"/>
      <w:r w:rsidRPr="00A63778">
        <w:rPr>
          <w:color w:val="000000"/>
          <w:lang w:val="bg-BG"/>
        </w:rPr>
        <w:t>фотоволтаици</w:t>
      </w:r>
      <w:proofErr w:type="spellEnd"/>
      <w:r w:rsidRPr="00A63778">
        <w:rPr>
          <w:color w:val="000000"/>
          <w:lang w:val="bg-BG"/>
        </w:rPr>
        <w:t xml:space="preserve">“, а от ПИ № 17587.187.29 ще се обособи УПИ Х-29, кв. 49 с отреждане „за склад, производство и </w:t>
      </w:r>
      <w:proofErr w:type="spellStart"/>
      <w:r w:rsidRPr="00A63778">
        <w:rPr>
          <w:color w:val="000000"/>
          <w:lang w:val="bg-BG"/>
        </w:rPr>
        <w:t>фотоволтаици</w:t>
      </w:r>
      <w:proofErr w:type="spellEnd"/>
      <w:r w:rsidRPr="00A63778">
        <w:rPr>
          <w:color w:val="000000"/>
          <w:lang w:val="bg-BG"/>
        </w:rPr>
        <w:t>“ по плана на с. Градница, Община Севлиево.</w:t>
      </w:r>
    </w:p>
    <w:p w:rsidR="00A63778" w:rsidRPr="00A63778" w:rsidRDefault="00A63778" w:rsidP="00A63778">
      <w:pPr>
        <w:ind w:right="-1" w:firstLine="709"/>
        <w:jc w:val="both"/>
        <w:rPr>
          <w:color w:val="000000"/>
          <w:lang w:val="bg-BG"/>
        </w:rPr>
      </w:pPr>
      <w:r w:rsidRPr="00A63778">
        <w:rPr>
          <w:color w:val="000000"/>
          <w:lang w:val="bg-BG"/>
        </w:rPr>
        <w:t xml:space="preserve">Със </w:t>
      </w:r>
      <w:proofErr w:type="spellStart"/>
      <w:r w:rsidRPr="00A63778">
        <w:rPr>
          <w:color w:val="000000"/>
          <w:lang w:val="bg-BG"/>
        </w:rPr>
        <w:t>застроителната</w:t>
      </w:r>
      <w:proofErr w:type="spellEnd"/>
      <w:r w:rsidRPr="00A63778">
        <w:rPr>
          <w:color w:val="000000"/>
          <w:lang w:val="bg-BG"/>
        </w:rPr>
        <w:t xml:space="preserve"> съставка на плана за УПИ </w:t>
      </w:r>
      <w:r w:rsidRPr="00A63778">
        <w:rPr>
          <w:color w:val="000000"/>
        </w:rPr>
        <w:t>XI</w:t>
      </w:r>
      <w:r w:rsidRPr="00A63778">
        <w:rPr>
          <w:color w:val="000000"/>
          <w:lang w:val="bg-BG"/>
        </w:rPr>
        <w:t>-26 и УПИ Х-29, кв. 49 по плана на с. Градница, Община Севлиево да се запази установената устройствена зона „</w:t>
      </w:r>
      <w:proofErr w:type="spellStart"/>
      <w:r w:rsidRPr="00A63778">
        <w:rPr>
          <w:color w:val="000000"/>
          <w:lang w:val="bg-BG"/>
        </w:rPr>
        <w:t>Пп</w:t>
      </w:r>
      <w:proofErr w:type="spellEnd"/>
      <w:r w:rsidRPr="00A63778">
        <w:rPr>
          <w:color w:val="000000"/>
          <w:lang w:val="bg-BG"/>
        </w:rPr>
        <w:t xml:space="preserve">“ – Предимно производствена – при следните устройствени показатели: </w:t>
      </w:r>
    </w:p>
    <w:p w:rsidR="00A63778" w:rsidRPr="00A63778" w:rsidRDefault="00A63778" w:rsidP="00A63778">
      <w:pPr>
        <w:ind w:right="-1" w:firstLine="709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За УПИ </w:t>
      </w:r>
      <w:r w:rsidRPr="00A63778">
        <w:rPr>
          <w:b/>
          <w:color w:val="000000"/>
        </w:rPr>
        <w:t>XI-26</w:t>
      </w:r>
      <w:r w:rsidRPr="00A63778">
        <w:rPr>
          <w:b/>
          <w:color w:val="000000"/>
          <w:lang w:val="bg-BG"/>
        </w:rPr>
        <w:t xml:space="preserve">: 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Начин на застрояване – </w:t>
      </w:r>
      <w:r w:rsidRPr="00A63778">
        <w:rPr>
          <w:color w:val="000000"/>
          <w:lang w:val="bg-BG"/>
        </w:rPr>
        <w:t>свободно;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Характер на застрояване –  </w:t>
      </w:r>
      <w:r w:rsidRPr="00A63778">
        <w:rPr>
          <w:color w:val="000000"/>
          <w:lang w:val="bg-BG"/>
        </w:rPr>
        <w:t>с височина до 15 м.;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Максимална плътност на застрояване </w:t>
      </w:r>
      <w:r w:rsidRPr="00A63778">
        <w:rPr>
          <w:color w:val="000000"/>
          <w:lang w:val="bg-BG"/>
        </w:rPr>
        <w:t>– 70 %;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Максимална интензивност на застрояване – </w:t>
      </w:r>
      <w:r w:rsidRPr="00A63778">
        <w:rPr>
          <w:color w:val="000000"/>
          <w:lang w:val="bg-BG"/>
        </w:rPr>
        <w:t>до 2.5;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Минимална озеленена площ – </w:t>
      </w:r>
      <w:r w:rsidRPr="00A63778">
        <w:rPr>
          <w:color w:val="000000"/>
          <w:lang w:val="bg-BG"/>
        </w:rPr>
        <w:t>30 %;</w:t>
      </w:r>
    </w:p>
    <w:p w:rsidR="00A63778" w:rsidRPr="00A63778" w:rsidRDefault="00A63778" w:rsidP="00A63778">
      <w:pPr>
        <w:ind w:right="-1" w:firstLine="709"/>
        <w:jc w:val="both"/>
        <w:rPr>
          <w:b/>
          <w:color w:val="000000"/>
          <w:lang w:val="bg-BG"/>
        </w:rPr>
      </w:pPr>
    </w:p>
    <w:p w:rsidR="00A63778" w:rsidRPr="00A63778" w:rsidRDefault="00A63778" w:rsidP="00A63778">
      <w:pPr>
        <w:ind w:right="-1" w:firstLine="709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>За УПИ Х-29: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Начин на застрояване </w:t>
      </w:r>
      <w:r w:rsidRPr="00A63778">
        <w:rPr>
          <w:color w:val="000000"/>
          <w:lang w:val="bg-BG"/>
        </w:rPr>
        <w:t>– свободно;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Характер на застрояване </w:t>
      </w:r>
      <w:r w:rsidRPr="00A63778">
        <w:rPr>
          <w:color w:val="000000"/>
          <w:lang w:val="bg-BG"/>
        </w:rPr>
        <w:t>–  с височина до 10 м.;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Максимална плътност на застрояване </w:t>
      </w:r>
      <w:r w:rsidRPr="00A63778">
        <w:rPr>
          <w:color w:val="000000"/>
          <w:lang w:val="bg-BG"/>
        </w:rPr>
        <w:t>– 70 %;</w:t>
      </w:r>
    </w:p>
    <w:p w:rsidR="00A63778" w:rsidRPr="00A63778" w:rsidRDefault="00A63778" w:rsidP="00A63778">
      <w:pPr>
        <w:numPr>
          <w:ilvl w:val="0"/>
          <w:numId w:val="13"/>
        </w:numPr>
        <w:ind w:right="-1"/>
        <w:jc w:val="both"/>
        <w:rPr>
          <w:b/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Максимална интензивност на застрояване </w:t>
      </w:r>
      <w:r w:rsidRPr="00A63778">
        <w:rPr>
          <w:color w:val="000000"/>
          <w:lang w:val="bg-BG"/>
        </w:rPr>
        <w:t>– до 1.5;</w:t>
      </w:r>
    </w:p>
    <w:p w:rsidR="00A63778" w:rsidRDefault="00A63778" w:rsidP="00A63778">
      <w:pPr>
        <w:numPr>
          <w:ilvl w:val="0"/>
          <w:numId w:val="13"/>
        </w:numPr>
        <w:ind w:right="-1"/>
        <w:jc w:val="both"/>
        <w:rPr>
          <w:color w:val="000000"/>
          <w:lang w:val="bg-BG"/>
        </w:rPr>
      </w:pPr>
      <w:r w:rsidRPr="00A63778">
        <w:rPr>
          <w:b/>
          <w:color w:val="000000"/>
          <w:lang w:val="bg-BG"/>
        </w:rPr>
        <w:t xml:space="preserve">Минимална озеленена площ – </w:t>
      </w:r>
      <w:r w:rsidRPr="00A63778">
        <w:rPr>
          <w:color w:val="000000"/>
          <w:lang w:val="bg-BG"/>
        </w:rPr>
        <w:t>30 %;</w:t>
      </w:r>
    </w:p>
    <w:p w:rsidR="00A63778" w:rsidRPr="00A63778" w:rsidRDefault="00A63778" w:rsidP="00A63778">
      <w:pPr>
        <w:ind w:left="1211" w:right="-1"/>
        <w:jc w:val="both"/>
        <w:rPr>
          <w:color w:val="000000"/>
          <w:lang w:val="bg-BG"/>
        </w:rPr>
      </w:pPr>
    </w:p>
    <w:p w:rsidR="00A63778" w:rsidRPr="00A63778" w:rsidRDefault="00585963" w:rsidP="00A63778">
      <w:pPr>
        <w:ind w:right="-1" w:firstLine="709"/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A63778" w:rsidRPr="00A63778">
        <w:rPr>
          <w:b/>
          <w:bCs/>
          <w:lang w:val="bg-BG"/>
        </w:rPr>
        <w:t>ПИ № 17587.187.26 и ПИ № 17587.187.29 по КККР на с. Градница, Община Севлиево.</w:t>
      </w:r>
      <w:bookmarkStart w:id="0" w:name="_GoBack"/>
      <w:bookmarkEnd w:id="0"/>
    </w:p>
    <w:p w:rsidR="00E962FA" w:rsidRDefault="00E962FA" w:rsidP="00A63778">
      <w:pPr>
        <w:ind w:right="-1" w:firstLine="709"/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8D59C2">
        <w:rPr>
          <w:lang w:val="bg-BG" w:eastAsia="bg-BG"/>
        </w:rPr>
        <w:t>на 10</w:t>
      </w:r>
      <w:r w:rsidR="003362F1">
        <w:rPr>
          <w:lang w:val="bg-BG" w:eastAsia="bg-BG"/>
        </w:rPr>
        <w:t>.01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89" w:rsidRDefault="00EE7589">
      <w:r>
        <w:separator/>
      </w:r>
    </w:p>
  </w:endnote>
  <w:endnote w:type="continuationSeparator" w:id="0">
    <w:p w:rsidR="00EE7589" w:rsidRDefault="00EE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EE7589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EE7589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89" w:rsidRDefault="00EE7589">
      <w:r>
        <w:separator/>
      </w:r>
    </w:p>
  </w:footnote>
  <w:footnote w:type="continuationSeparator" w:id="0">
    <w:p w:rsidR="00EE7589" w:rsidRDefault="00EE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EE758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EE7589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2771D"/>
    <w:rsid w:val="00830403"/>
    <w:rsid w:val="0083491C"/>
    <w:rsid w:val="00844081"/>
    <w:rsid w:val="008522FB"/>
    <w:rsid w:val="00854134"/>
    <w:rsid w:val="00856CEE"/>
    <w:rsid w:val="00860B32"/>
    <w:rsid w:val="008A0D5C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3778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962FA"/>
    <w:rsid w:val="00EB3435"/>
    <w:rsid w:val="00EE10EC"/>
    <w:rsid w:val="00EE18D1"/>
    <w:rsid w:val="00EE4E77"/>
    <w:rsid w:val="00EE7589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1607</Characters>
  <Application>Microsoft Office Word</Application>
  <DocSecurity>0</DocSecurity>
  <Lines>13</Lines>
  <Paragraphs>3</Paragraphs>
  <ScaleCrop>false</ScaleCrop>
  <Company>Home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27</cp:revision>
  <cp:lastPrinted>2020-04-15T06:40:00Z</cp:lastPrinted>
  <dcterms:created xsi:type="dcterms:W3CDTF">2021-12-02T12:21:00Z</dcterms:created>
  <dcterms:modified xsi:type="dcterms:W3CDTF">2023-01-10T08:57:00Z</dcterms:modified>
</cp:coreProperties>
</file>